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4E0" w:rsidRPr="00C074E0" w:rsidRDefault="00C074E0">
      <w:pPr>
        <w:rPr>
          <w:b/>
          <w:sz w:val="32"/>
          <w:szCs w:val="32"/>
        </w:rPr>
      </w:pPr>
      <w:r w:rsidRPr="00C074E0">
        <w:rPr>
          <w:b/>
          <w:sz w:val="32"/>
          <w:szCs w:val="32"/>
        </w:rPr>
        <w:t>Личность</w:t>
      </w:r>
      <w:proofErr w:type="gramStart"/>
      <w:r w:rsidRPr="00C074E0">
        <w:rPr>
          <w:b/>
          <w:sz w:val="32"/>
          <w:szCs w:val="32"/>
        </w:rPr>
        <w:t xml:space="preserve"> ,</w:t>
      </w:r>
      <w:proofErr w:type="gramEnd"/>
      <w:r w:rsidRPr="00C074E0">
        <w:rPr>
          <w:b/>
          <w:sz w:val="32"/>
          <w:szCs w:val="32"/>
        </w:rPr>
        <w:t xml:space="preserve"> ее свобода и </w:t>
      </w:r>
      <w:proofErr w:type="spellStart"/>
      <w:r w:rsidRPr="00C074E0">
        <w:rPr>
          <w:b/>
          <w:sz w:val="32"/>
          <w:szCs w:val="32"/>
        </w:rPr>
        <w:t>отвественность</w:t>
      </w:r>
      <w:proofErr w:type="spellEnd"/>
    </w:p>
    <w:p w:rsidR="00C074E0" w:rsidRDefault="00C074E0"/>
    <w:p w:rsidR="00BC7AED" w:rsidRDefault="00C074E0">
      <w:pPr>
        <w:rPr>
          <w:b/>
          <w:i/>
          <w:sz w:val="28"/>
          <w:szCs w:val="28"/>
        </w:rPr>
      </w:pPr>
      <w:r w:rsidRPr="00C074E0">
        <w:rPr>
          <w:b/>
          <w:i/>
          <w:sz w:val="28"/>
          <w:szCs w:val="28"/>
        </w:rPr>
        <w:t>Личность, ее свобода и ответственность Личность: понятие и признаки</w:t>
      </w:r>
      <w:proofErr w:type="gramStart"/>
      <w:r w:rsidRPr="00C074E0">
        <w:rPr>
          <w:b/>
          <w:i/>
          <w:sz w:val="28"/>
          <w:szCs w:val="28"/>
        </w:rPr>
        <w:t xml:space="preserve">  Р</w:t>
      </w:r>
      <w:proofErr w:type="gramEnd"/>
      <w:r w:rsidRPr="00C074E0">
        <w:rPr>
          <w:b/>
          <w:i/>
          <w:sz w:val="28"/>
          <w:szCs w:val="28"/>
        </w:rPr>
        <w:t>аскрывая содержания тех процессов и явлений, которые связаны с бытием человека, общественные науки, особенно психология и философия, активно используют понятия «индивид», «индивидуальность», «личность». Среди них «человек</w:t>
      </w:r>
      <w:proofErr w:type="gramStart"/>
      <w:r w:rsidRPr="00C074E0">
        <w:rPr>
          <w:b/>
          <w:i/>
          <w:sz w:val="28"/>
          <w:szCs w:val="28"/>
        </w:rPr>
        <w:t xml:space="preserve">» -- </w:t>
      </w:r>
      <w:proofErr w:type="gramEnd"/>
      <w:r w:rsidRPr="00C074E0">
        <w:rPr>
          <w:b/>
          <w:i/>
          <w:sz w:val="28"/>
          <w:szCs w:val="28"/>
        </w:rPr>
        <w:t xml:space="preserve">наиболее абстрактная (общая) категория. Она указывает на основные характеристики человека, как существа, отличного от других живых существ. Будучи общей категорией, она неизбежно требует конкретизации. Данную функцию и выполняют обозначенные выше категории,- индивид, индивидуальность, личность. Личность: понятие и признаки  Понятие «индивид» впервые использовал в своих сочинениях древнеримский политик и оратор Цицерон. Так он перевел с греческого слово: «атом». Науки, изучающие явления человеческого сознания, поведения, деятельности и общения, интересуются в основном типическим, общим. Для них важно открыть законы, по которым развивается человек в системе общественных отношений, им необходимо выяснить закономерности развития и изменения психики или форм поведения человека. При всей изменчивости или неповторимости человеческой индивидуальности решить эти проблемы все же удается. Выявляя типическое в человеке, наука отвлекается от конкретных людей (Ивана или Петра), используя при этом такую категорию, как «индивид». Поэтому «индивид» безличен, он понимается, как правило, лишь в качестве носителя типических, общих социальных черт. </w:t>
      </w:r>
      <w:proofErr w:type="gramStart"/>
      <w:r w:rsidRPr="00C074E0">
        <w:rPr>
          <w:b/>
          <w:i/>
          <w:sz w:val="28"/>
          <w:szCs w:val="28"/>
        </w:rPr>
        <w:t>Можно встретить такие выражения: «деятельность индивида», «сознание индивида», «социально-психологические особенности индивида» и т. д. В них под индивидом как раз и понимается некая единичность, абстрактный человек -- представитель рода, коллектива, эпохи, т. е. представитель некоторого социального целого.</w:t>
      </w:r>
      <w:proofErr w:type="gramEnd"/>
      <w:r w:rsidRPr="00C074E0">
        <w:rPr>
          <w:b/>
          <w:i/>
          <w:sz w:val="28"/>
          <w:szCs w:val="28"/>
        </w:rPr>
        <w:t xml:space="preserve"> ЦИЦЕРОН (106–43 до Р.Х.), римский оратор и государственный </w:t>
      </w:r>
      <w:r>
        <w:rPr>
          <w:b/>
          <w:i/>
          <w:sz w:val="28"/>
          <w:szCs w:val="28"/>
        </w:rPr>
        <w:t xml:space="preserve">деятель Личность: понятие и </w:t>
      </w:r>
      <w:proofErr w:type="spellStart"/>
      <w:r>
        <w:rPr>
          <w:b/>
          <w:i/>
          <w:sz w:val="28"/>
          <w:szCs w:val="28"/>
        </w:rPr>
        <w:t>при</w:t>
      </w:r>
      <w:r w:rsidRPr="00C074E0">
        <w:rPr>
          <w:b/>
          <w:i/>
          <w:sz w:val="28"/>
          <w:szCs w:val="28"/>
        </w:rPr>
        <w:t>наки</w:t>
      </w:r>
      <w:proofErr w:type="spellEnd"/>
      <w:r w:rsidRPr="00C074E0">
        <w:rPr>
          <w:b/>
          <w:i/>
          <w:sz w:val="28"/>
          <w:szCs w:val="28"/>
        </w:rPr>
        <w:t xml:space="preserve"> Теперь попробуем разобраться в содержании категорий «индивидуальность» и «личность». В философской и психологической литературе эти близкие по смыслу категории иногда употребляются как однозначные, иногда как различные. Думается, что </w:t>
      </w:r>
      <w:r w:rsidRPr="00C074E0">
        <w:rPr>
          <w:b/>
          <w:i/>
          <w:sz w:val="28"/>
          <w:szCs w:val="28"/>
        </w:rPr>
        <w:lastRenderedPageBreak/>
        <w:t xml:space="preserve">индивидуальность и личность отражают все же разные стороны того, что может называться «общественно значимыми качествами человека». Это различие улавливается уже в обыденной речи. </w:t>
      </w:r>
      <w:proofErr w:type="gramStart"/>
      <w:r w:rsidRPr="00C074E0">
        <w:rPr>
          <w:b/>
          <w:i/>
          <w:sz w:val="28"/>
          <w:szCs w:val="28"/>
        </w:rPr>
        <w:t>Мы склонны, например, соотносить слово «индивидуальность» с такими элитами, как «яркая», «оригинальная», «независимая», «творческая».</w:t>
      </w:r>
      <w:proofErr w:type="gramEnd"/>
      <w:r w:rsidRPr="00C074E0">
        <w:rPr>
          <w:b/>
          <w:i/>
          <w:sz w:val="28"/>
          <w:szCs w:val="28"/>
        </w:rPr>
        <w:t xml:space="preserve"> О личности же чаще говорят «сильная», «независимая», «энергичная». Таким образом, в индивидуальности мы ценим ее самобытность, а в личности</w:t>
      </w:r>
      <w:proofErr w:type="gramStart"/>
      <w:r w:rsidRPr="00C074E0">
        <w:rPr>
          <w:b/>
          <w:i/>
          <w:sz w:val="28"/>
          <w:szCs w:val="28"/>
        </w:rPr>
        <w:t xml:space="preserve"> -- </w:t>
      </w:r>
      <w:proofErr w:type="gramEnd"/>
      <w:r w:rsidRPr="00C074E0">
        <w:rPr>
          <w:b/>
          <w:i/>
          <w:sz w:val="28"/>
          <w:szCs w:val="28"/>
        </w:rPr>
        <w:t>скорее самостоятельность и независимость.  Итак, под индивидуальностью понимается прежде все это тот комплекс черт, которые отражают специфическое, особенное, отличающее одного человека от другого. Эта категория по своему содержанию противоположна по отношению к «</w:t>
      </w:r>
      <w:proofErr w:type="spellStart"/>
      <w:r w:rsidRPr="00C074E0">
        <w:rPr>
          <w:b/>
          <w:i/>
          <w:sz w:val="28"/>
          <w:szCs w:val="28"/>
        </w:rPr>
        <w:t>среднетипичному</w:t>
      </w:r>
      <w:proofErr w:type="spellEnd"/>
      <w:r w:rsidRPr="00C074E0">
        <w:rPr>
          <w:b/>
          <w:i/>
          <w:sz w:val="28"/>
          <w:szCs w:val="28"/>
        </w:rPr>
        <w:t xml:space="preserve">». Она указывает на своеобразие социально значимых качеств и на их неповторимое гармоничное сочетание. Личность: понятие и </w:t>
      </w:r>
      <w:proofErr w:type="gramStart"/>
      <w:r w:rsidRPr="00C074E0">
        <w:rPr>
          <w:b/>
          <w:i/>
          <w:sz w:val="28"/>
          <w:szCs w:val="28"/>
        </w:rPr>
        <w:t>признаки</w:t>
      </w:r>
      <w:proofErr w:type="gramEnd"/>
      <w:r w:rsidRPr="00C074E0">
        <w:rPr>
          <w:b/>
          <w:i/>
          <w:sz w:val="28"/>
          <w:szCs w:val="28"/>
        </w:rPr>
        <w:t xml:space="preserve">  Строго говоря, каждый человек неповторим, индивидуален по своим физиологическим и психическим показателям. Каждым обладают своими неповторимыми потенциалом, возможностями, однако этого еще недостаточно, чтобы называться развитой индивидуальностью. Степень развития индивидуальных качеств у каждого человека своя. К тому же наличие потенциальных возможностей и способностей еще не показатель ставшей индивидуальности.  Понятие личности имеет смысл лишь в системе общественных отношений, где только и можно говорить о социальной роли, ее значимости и оценке со стороны других людей или всего общества. При этом выполняемая социальная роль оценивается не столько с точки зрения ее оригинальности или неповторимости, сколько со стороны ее общественной необходимости, значимости, самостоятельности. Можно сказать, что личность в подлинном смысле слова всегда сосредоточивает в себе некоторый узел проблем, которые переживаются, познаются и реализуются индивидуально, но остаются при этом проблемами общественными. Личность</w:t>
      </w:r>
      <w:proofErr w:type="gramStart"/>
      <w:r w:rsidRPr="00C074E0">
        <w:rPr>
          <w:b/>
          <w:i/>
          <w:sz w:val="28"/>
          <w:szCs w:val="28"/>
        </w:rPr>
        <w:t xml:space="preserve"> -- </w:t>
      </w:r>
      <w:proofErr w:type="gramEnd"/>
      <w:r w:rsidRPr="00C074E0">
        <w:rPr>
          <w:b/>
          <w:i/>
          <w:sz w:val="28"/>
          <w:szCs w:val="28"/>
        </w:rPr>
        <w:t>это воплощение некоего общественного характера, индивидуального и, вместе с тем, типического, общественного. Личность проявляет себя как общественный фактор, который заметен другим, с которым нельзя не считаться. Личность, таким образом, может определяться как индивидуальн</w:t>
      </w:r>
      <w:proofErr w:type="gramStart"/>
      <w:r w:rsidRPr="00C074E0">
        <w:rPr>
          <w:b/>
          <w:i/>
          <w:sz w:val="28"/>
          <w:szCs w:val="28"/>
        </w:rPr>
        <w:t>о-</w:t>
      </w:r>
      <w:proofErr w:type="gramEnd"/>
      <w:r w:rsidRPr="00C074E0">
        <w:rPr>
          <w:b/>
          <w:i/>
          <w:sz w:val="28"/>
          <w:szCs w:val="28"/>
        </w:rPr>
        <w:t xml:space="preserve"> и общественно-значимое явление. Свобода и ответственность личности  «Свобода</w:t>
      </w:r>
      <w:proofErr w:type="gramStart"/>
      <w:r w:rsidRPr="00C074E0">
        <w:rPr>
          <w:b/>
          <w:i/>
          <w:sz w:val="28"/>
          <w:szCs w:val="28"/>
        </w:rPr>
        <w:t xml:space="preserve">» -- </w:t>
      </w:r>
      <w:proofErr w:type="gramEnd"/>
      <w:r w:rsidRPr="00C074E0">
        <w:rPr>
          <w:b/>
          <w:i/>
          <w:sz w:val="28"/>
          <w:szCs w:val="28"/>
        </w:rPr>
        <w:t xml:space="preserve">одна из основных философских категорий, характеризующих сущность человека и его существование. </w:t>
      </w:r>
      <w:r w:rsidRPr="00C074E0">
        <w:rPr>
          <w:b/>
          <w:i/>
          <w:sz w:val="28"/>
          <w:szCs w:val="28"/>
        </w:rPr>
        <w:lastRenderedPageBreak/>
        <w:t>Свобода</w:t>
      </w:r>
      <w:proofErr w:type="gramStart"/>
      <w:r w:rsidRPr="00C074E0">
        <w:rPr>
          <w:b/>
          <w:i/>
          <w:sz w:val="28"/>
          <w:szCs w:val="28"/>
        </w:rPr>
        <w:t xml:space="preserve"> -- </w:t>
      </w:r>
      <w:proofErr w:type="gramEnd"/>
      <w:r w:rsidRPr="00C074E0">
        <w:rPr>
          <w:b/>
          <w:i/>
          <w:sz w:val="28"/>
          <w:szCs w:val="28"/>
        </w:rPr>
        <w:t xml:space="preserve">это возможность личности мыслить и поступать в соответствии со своими представлениями и желаниями, Поэтому стремление к свободе -- естественное состояние человека. Однако решить вопрос о том, что есть свобода, оказалось не так просто. И диапазон понимания этого </w:t>
      </w:r>
      <w:proofErr w:type="gramStart"/>
      <w:r w:rsidRPr="00C074E0">
        <w:rPr>
          <w:b/>
          <w:i/>
          <w:sz w:val="28"/>
          <w:szCs w:val="28"/>
        </w:rPr>
        <w:t>показался чрезвычайно широк</w:t>
      </w:r>
      <w:proofErr w:type="gramEnd"/>
      <w:r w:rsidRPr="00C074E0">
        <w:rPr>
          <w:b/>
          <w:i/>
          <w:sz w:val="28"/>
          <w:szCs w:val="28"/>
        </w:rPr>
        <w:t>. В категории философии предлагались различные варианты понимания свободы от отрицательной свободы до положительной (свободы «для»), и даже «бегства свободы». Оказалось также, что то или иное понимание свободы соотносится с такими понятиями, как произвол, воля, необходимость и т. д.  Для человека характерно стремление к так называемой уютной свободе, которая ник</w:t>
      </w:r>
      <w:r>
        <w:rPr>
          <w:b/>
          <w:i/>
          <w:sz w:val="28"/>
          <w:szCs w:val="28"/>
        </w:rPr>
        <w:t>ем и ничем не ограничен</w:t>
      </w:r>
      <w:r w:rsidRPr="00C074E0">
        <w:rPr>
          <w:b/>
          <w:i/>
          <w:sz w:val="28"/>
          <w:szCs w:val="28"/>
        </w:rPr>
        <w:t>а. Волюнтаризм рассматривает волю в качестве основного принципа жизни человека. Свобода воли означает возможность беспрепятственного внутреннего самоопределения человека в выполнении тех или иных целей и задач. Волюнтаризм</w:t>
      </w:r>
      <w:proofErr w:type="gramStart"/>
      <w:r w:rsidRPr="00C074E0">
        <w:rPr>
          <w:b/>
          <w:i/>
          <w:sz w:val="28"/>
          <w:szCs w:val="28"/>
        </w:rPr>
        <w:t xml:space="preserve"> -- </w:t>
      </w:r>
      <w:proofErr w:type="gramEnd"/>
      <w:r w:rsidRPr="00C074E0">
        <w:rPr>
          <w:b/>
          <w:i/>
          <w:sz w:val="28"/>
          <w:szCs w:val="28"/>
        </w:rPr>
        <w:t>это признание примата воли над другими проявлениями духовной жизни. Корни волюнтаризма уходят в христианскую догматику, учения Канта, Фихте, Шеллинга Шопенгауэра, Ницше. Действовать в духе волюнтаризма</w:t>
      </w:r>
      <w:proofErr w:type="gramStart"/>
      <w:r w:rsidRPr="00C074E0">
        <w:rPr>
          <w:b/>
          <w:i/>
          <w:sz w:val="28"/>
          <w:szCs w:val="28"/>
        </w:rPr>
        <w:t xml:space="preserve"> -- </w:t>
      </w:r>
      <w:proofErr w:type="gramEnd"/>
      <w:r w:rsidRPr="00C074E0">
        <w:rPr>
          <w:b/>
          <w:i/>
          <w:sz w:val="28"/>
          <w:szCs w:val="28"/>
        </w:rPr>
        <w:t xml:space="preserve">значит не считаться с объективными законами бытия, произвольно решать вопросы жизни общества, выдавая свой произвол за высшую мудрость.  Под необходимостью часто понимается предопределение, Божий промысел, судьба, рок. </w:t>
      </w:r>
      <w:proofErr w:type="gramStart"/>
      <w:r w:rsidRPr="00C074E0">
        <w:rPr>
          <w:b/>
          <w:i/>
          <w:sz w:val="28"/>
          <w:szCs w:val="28"/>
        </w:rPr>
        <w:t>Именно необходимость становится точкой отсчета для всех представителей фатализма, для которого характерно представление о мире как о некоем механизме, работа которого подчиняется объективным, т. е. независимым от сознания человека законам, которые и выступают как необходимость.</w:t>
      </w:r>
      <w:proofErr w:type="gramEnd"/>
      <w:r w:rsidRPr="00C074E0">
        <w:rPr>
          <w:b/>
          <w:i/>
          <w:sz w:val="28"/>
          <w:szCs w:val="28"/>
        </w:rPr>
        <w:t xml:space="preserve"> Фаталисты, таким образом, </w:t>
      </w:r>
      <w:proofErr w:type="gramStart"/>
      <w:r w:rsidRPr="00C074E0">
        <w:rPr>
          <w:b/>
          <w:i/>
          <w:sz w:val="28"/>
          <w:szCs w:val="28"/>
        </w:rPr>
        <w:t>напротив предопределяют</w:t>
      </w:r>
      <w:proofErr w:type="gramEnd"/>
      <w:r w:rsidRPr="00C074E0">
        <w:rPr>
          <w:b/>
          <w:i/>
          <w:sz w:val="28"/>
          <w:szCs w:val="28"/>
        </w:rPr>
        <w:t xml:space="preserve"> изначально весь ход жизни человека и его поступки, объясняя это судьбой, волей Бога, детерминизмом, где каждое последующее событие жестко связано с предыдущим. При таком подходе не остается места свободе выбора человека". В мире господствует жесткая необходимость, предсказуемость основных этапов жизни человека и общества. Свобода и ответственность личности </w:t>
      </w:r>
      <w:proofErr w:type="spellStart"/>
      <w:r w:rsidRPr="00C074E0">
        <w:rPr>
          <w:b/>
          <w:i/>
          <w:sz w:val="28"/>
          <w:szCs w:val="28"/>
        </w:rPr>
        <w:t>Иммануил</w:t>
      </w:r>
      <w:proofErr w:type="spellEnd"/>
      <w:r w:rsidRPr="00C074E0">
        <w:rPr>
          <w:b/>
          <w:i/>
          <w:sz w:val="28"/>
          <w:szCs w:val="28"/>
        </w:rPr>
        <w:t xml:space="preserve"> Кант Иоганн </w:t>
      </w:r>
      <w:proofErr w:type="spellStart"/>
      <w:r w:rsidRPr="00C074E0">
        <w:rPr>
          <w:b/>
          <w:i/>
          <w:sz w:val="28"/>
          <w:szCs w:val="28"/>
        </w:rPr>
        <w:t>Готлиб</w:t>
      </w:r>
      <w:proofErr w:type="spellEnd"/>
      <w:r w:rsidRPr="00C074E0">
        <w:rPr>
          <w:b/>
          <w:i/>
          <w:sz w:val="28"/>
          <w:szCs w:val="28"/>
        </w:rPr>
        <w:t xml:space="preserve"> Фихте Шеллинг Фридрих Артур Шопенгауэр</w:t>
      </w:r>
      <w:proofErr w:type="gramStart"/>
      <w:r w:rsidRPr="00C074E0">
        <w:rPr>
          <w:b/>
          <w:i/>
          <w:sz w:val="28"/>
          <w:szCs w:val="28"/>
        </w:rPr>
        <w:t xml:space="preserve">  В</w:t>
      </w:r>
      <w:proofErr w:type="gramEnd"/>
      <w:r w:rsidRPr="00C074E0">
        <w:rPr>
          <w:b/>
          <w:i/>
          <w:sz w:val="28"/>
          <w:szCs w:val="28"/>
        </w:rPr>
        <w:t xml:space="preserve"> XVIII в. Бенедикт Спиноза стремился разрешит противоречие между свободой и необходимостью. Именно он сформулировал известный тезис «свобода</w:t>
      </w:r>
      <w:proofErr w:type="gramStart"/>
      <w:r w:rsidRPr="00C074E0">
        <w:rPr>
          <w:b/>
          <w:i/>
          <w:sz w:val="28"/>
          <w:szCs w:val="28"/>
        </w:rPr>
        <w:t xml:space="preserve"> -- </w:t>
      </w:r>
      <w:proofErr w:type="gramEnd"/>
      <w:r w:rsidRPr="00C074E0">
        <w:rPr>
          <w:b/>
          <w:i/>
          <w:sz w:val="28"/>
          <w:szCs w:val="28"/>
        </w:rPr>
        <w:t xml:space="preserve">есть познанная необходимость». Логика его рассуждений сводилась к следующему. В </w:t>
      </w:r>
      <w:r w:rsidRPr="00C074E0">
        <w:rPr>
          <w:b/>
          <w:i/>
          <w:sz w:val="28"/>
          <w:szCs w:val="28"/>
        </w:rPr>
        <w:lastRenderedPageBreak/>
        <w:t>природе все подчинено необходимости, здесь нет свободы (и случайности). Человек</w:t>
      </w:r>
      <w:proofErr w:type="gramStart"/>
      <w:r w:rsidRPr="00C074E0">
        <w:rPr>
          <w:b/>
          <w:i/>
          <w:sz w:val="28"/>
          <w:szCs w:val="28"/>
        </w:rPr>
        <w:t xml:space="preserve"> -- </w:t>
      </w:r>
      <w:proofErr w:type="gramEnd"/>
      <w:r w:rsidRPr="00C074E0">
        <w:rPr>
          <w:b/>
          <w:i/>
          <w:sz w:val="28"/>
          <w:szCs w:val="28"/>
        </w:rPr>
        <w:t xml:space="preserve">часть природы и, следовательно, также подчинен необходимости. Однако естественным состоянием человека остается стремление к свободе. Не желая лишать человека состояния свободы, Спиноза утверждал, что свободен человек, только когда познает. При этом он не может изменить хода событий, но, зная законы действительности, может сорганизовать с ними свою деятельность, тем самым, превратившись из «раба» действительного мира, в его «господина».  Точку зрения Спинозы разделяли впоследствии Гегель и Маркс. </w:t>
      </w:r>
      <w:proofErr w:type="gramStart"/>
      <w:r w:rsidRPr="00C074E0">
        <w:rPr>
          <w:b/>
          <w:i/>
          <w:sz w:val="28"/>
          <w:szCs w:val="28"/>
        </w:rPr>
        <w:t>В марксизме необходимость выступает как выражение закономерного, объективно обусловленного для развития событий.</w:t>
      </w:r>
      <w:proofErr w:type="gramEnd"/>
      <w:r w:rsidRPr="00C074E0">
        <w:rPr>
          <w:b/>
          <w:i/>
          <w:sz w:val="28"/>
          <w:szCs w:val="28"/>
        </w:rPr>
        <w:t xml:space="preserve"> Однако в своих произведениях Маркс полагал, что задача заключается не только в том, чтобы познать и объяснить мир, но и преобразовать его. И хотя и Гегель, и основоположники марксизма не исключали случайных явлений, способных повлиять на объективные процессы, но им все же отводилась второстепенная роль.  Отмеченное выше понимание свободы, связывающее ее с необходимостью, даже и познанной, на деле, однако, лишает человека этой свободы. Если все однозначно необходимо, если практически нет случайностей, новых возможностей, то человек превращается в автомат, робот, действующий по заданной программе. Свобода и ответственность личности Бенедикт </w:t>
      </w:r>
      <w:proofErr w:type="spellStart"/>
      <w:r w:rsidRPr="00C074E0">
        <w:rPr>
          <w:b/>
          <w:i/>
          <w:sz w:val="28"/>
          <w:szCs w:val="28"/>
        </w:rPr>
        <w:t>Спинозаа</w:t>
      </w:r>
      <w:proofErr w:type="spellEnd"/>
      <w:r w:rsidRPr="00C074E0">
        <w:rPr>
          <w:b/>
          <w:i/>
          <w:sz w:val="28"/>
          <w:szCs w:val="28"/>
        </w:rPr>
        <w:t xml:space="preserve"> (1632-1677 </w:t>
      </w:r>
      <w:proofErr w:type="spellStart"/>
      <w:proofErr w:type="gramStart"/>
      <w:r w:rsidRPr="00C074E0">
        <w:rPr>
          <w:b/>
          <w:i/>
          <w:sz w:val="28"/>
          <w:szCs w:val="28"/>
        </w:rPr>
        <w:t>гг</w:t>
      </w:r>
      <w:proofErr w:type="spellEnd"/>
      <w:proofErr w:type="gramEnd"/>
      <w:r w:rsidRPr="00C074E0">
        <w:rPr>
          <w:b/>
          <w:i/>
          <w:sz w:val="28"/>
          <w:szCs w:val="28"/>
        </w:rPr>
        <w:t xml:space="preserve">) </w:t>
      </w:r>
      <w:r w:rsidRPr="00C074E0">
        <w:rPr>
          <w:b/>
          <w:i/>
          <w:sz w:val="28"/>
          <w:szCs w:val="28"/>
        </w:rPr>
        <w:sym w:font="Symbol" w:char="F097"/>
      </w:r>
      <w:r w:rsidRPr="00C074E0">
        <w:rPr>
          <w:b/>
          <w:i/>
          <w:sz w:val="28"/>
          <w:szCs w:val="28"/>
        </w:rPr>
        <w:t xml:space="preserve"> На эту особенность данного толкования свободы обращают внимание как представители русской философии, так западноевропейской философии. Таким образом, свобода</w:t>
      </w:r>
      <w:proofErr w:type="gramStart"/>
      <w:r w:rsidRPr="00C074E0">
        <w:rPr>
          <w:b/>
          <w:i/>
          <w:sz w:val="28"/>
          <w:szCs w:val="28"/>
        </w:rPr>
        <w:t xml:space="preserve"> -- </w:t>
      </w:r>
      <w:proofErr w:type="gramEnd"/>
      <w:r w:rsidRPr="00C074E0">
        <w:rPr>
          <w:b/>
          <w:i/>
          <w:sz w:val="28"/>
          <w:szCs w:val="28"/>
        </w:rPr>
        <w:t xml:space="preserve">это специфически человеческое качество, лежащее в основе формирования его индивидуальности, а также творческой инновационной деятельности. Мера необходимости и свободы, коллективистской и индивидуалистической устремленности в человеке той или иной эпохи, той или иной культуры различна. Именно эта мера задает определенные типы личности.  Типологии личности наряду с прочим очень часто вытекают из моделей взаимоотношения личности и общества по поводу свободы и ее атрибутов. </w:t>
      </w:r>
      <w:proofErr w:type="gramStart"/>
      <w:r w:rsidRPr="00C074E0">
        <w:rPr>
          <w:b/>
          <w:i/>
          <w:sz w:val="28"/>
          <w:szCs w:val="28"/>
        </w:rPr>
        <w:t xml:space="preserve">В качестве таких моделей называют следующие: отношения борьбы за свободу (человек вступает в открытый и непримиримый конфликт с обществом); </w:t>
      </w:r>
      <w:r w:rsidRPr="00C074E0">
        <w:rPr>
          <w:b/>
          <w:i/>
          <w:sz w:val="28"/>
          <w:szCs w:val="28"/>
        </w:rPr>
        <w:sym w:font="Symbol" w:char="F097"/>
      </w:r>
      <w:r w:rsidRPr="00C074E0">
        <w:rPr>
          <w:b/>
          <w:i/>
          <w:sz w:val="28"/>
          <w:szCs w:val="28"/>
        </w:rPr>
        <w:t xml:space="preserve"> бегство от мира (эскапистское поведение, когда человек не в силах обрести свободу среди людей идет в монастырь, уходит «в себя», чтобы там обрести свободу самореализации); </w:t>
      </w:r>
      <w:r w:rsidRPr="00C074E0">
        <w:rPr>
          <w:b/>
          <w:i/>
          <w:sz w:val="28"/>
          <w:szCs w:val="28"/>
        </w:rPr>
        <w:sym w:font="Symbol" w:char="F097"/>
      </w:r>
      <w:r w:rsidRPr="00C074E0">
        <w:rPr>
          <w:b/>
          <w:i/>
          <w:sz w:val="28"/>
          <w:szCs w:val="28"/>
        </w:rPr>
        <w:t xml:space="preserve"> человек адаптируется к миру, добровольно подчиняется ему, жертвуя </w:t>
      </w:r>
      <w:r w:rsidRPr="00C074E0">
        <w:rPr>
          <w:b/>
          <w:i/>
          <w:sz w:val="28"/>
          <w:szCs w:val="28"/>
        </w:rPr>
        <w:lastRenderedPageBreak/>
        <w:t>стремлением обрести свободу.</w:t>
      </w:r>
      <w:proofErr w:type="gramEnd"/>
      <w:r w:rsidRPr="00C074E0">
        <w:rPr>
          <w:b/>
          <w:i/>
          <w:sz w:val="28"/>
          <w:szCs w:val="28"/>
        </w:rPr>
        <w:t xml:space="preserve"> Свобода и ответственность личности </w:t>
      </w:r>
      <w:r w:rsidRPr="00C074E0">
        <w:rPr>
          <w:b/>
          <w:i/>
          <w:sz w:val="28"/>
          <w:szCs w:val="28"/>
        </w:rPr>
        <w:sym w:font="Symbol" w:char="F097"/>
      </w:r>
      <w:r w:rsidRPr="00C074E0">
        <w:rPr>
          <w:b/>
          <w:i/>
          <w:sz w:val="28"/>
          <w:szCs w:val="28"/>
        </w:rPr>
        <w:t xml:space="preserve">Реальное свободное действие человека выступает, прежде всего, как выбор поведения. Свобода есть там, где есть выбор. В такой ситуации особый интерес представляет проблема моральной и правовой ответственности человека за свои поступки. </w:t>
      </w:r>
      <w:r w:rsidRPr="00C074E0">
        <w:rPr>
          <w:b/>
          <w:i/>
          <w:sz w:val="28"/>
          <w:szCs w:val="28"/>
        </w:rPr>
        <w:sym w:font="Symbol" w:char="F097"/>
      </w:r>
      <w:r w:rsidRPr="00C074E0">
        <w:rPr>
          <w:b/>
          <w:i/>
          <w:sz w:val="28"/>
          <w:szCs w:val="28"/>
        </w:rPr>
        <w:t xml:space="preserve"> Свобода человека всегда предполагает его ответственность перед обществом за свой поступок. Свобода и ответственность</w:t>
      </w:r>
      <w:proofErr w:type="gramStart"/>
      <w:r w:rsidRPr="00C074E0">
        <w:rPr>
          <w:b/>
          <w:i/>
          <w:sz w:val="28"/>
          <w:szCs w:val="28"/>
        </w:rPr>
        <w:t xml:space="preserve"> -- </w:t>
      </w:r>
      <w:proofErr w:type="gramEnd"/>
      <w:r w:rsidRPr="00C074E0">
        <w:rPr>
          <w:b/>
          <w:i/>
          <w:sz w:val="28"/>
          <w:szCs w:val="28"/>
        </w:rPr>
        <w:t>это две стороны единого целого -- сознательной человеческой деятельности. Свобода есть возможность осуществления целеполагающей деятельности, способность действовать со знанием дела ради избранной цели. Реализуется она тем полнее, чем лучше знание объективных условий, чем выше избранная цель, и когда средства ее достижения соответствуют объективным условиям, закономерным тенденциям развития действительности. Ответственность же связана с осознанием объективных условий и субъективно поставленной цели, необходимости выбора способа действия для осуществления этой цели. Свобода всегда порождает ответственность, а ответственность направляет свободу</w:t>
      </w:r>
    </w:p>
    <w:p w:rsidR="00C074E0" w:rsidRDefault="00C074E0">
      <w:pPr>
        <w:rPr>
          <w:b/>
          <w:i/>
          <w:sz w:val="28"/>
          <w:szCs w:val="28"/>
        </w:rPr>
      </w:pPr>
    </w:p>
    <w:p w:rsidR="00C074E0" w:rsidRDefault="00C074E0">
      <w:pPr>
        <w:rPr>
          <w:b/>
          <w:i/>
          <w:sz w:val="32"/>
          <w:szCs w:val="32"/>
        </w:rPr>
      </w:pPr>
      <w:r w:rsidRPr="00C074E0">
        <w:rPr>
          <w:b/>
          <w:i/>
          <w:sz w:val="32"/>
          <w:szCs w:val="32"/>
        </w:rPr>
        <w:t>Вопросы для самопроверки</w:t>
      </w:r>
      <w:r>
        <w:rPr>
          <w:b/>
          <w:i/>
          <w:sz w:val="32"/>
          <w:szCs w:val="32"/>
        </w:rPr>
        <w:t>:</w:t>
      </w:r>
    </w:p>
    <w:p w:rsidR="00C074E0" w:rsidRDefault="00C074E0">
      <w:pPr>
        <w:rPr>
          <w:b/>
          <w:i/>
          <w:sz w:val="32"/>
          <w:szCs w:val="32"/>
        </w:rPr>
      </w:pPr>
    </w:p>
    <w:p w:rsidR="00C074E0" w:rsidRPr="00C546EB" w:rsidRDefault="00C074E0">
      <w:pPr>
        <w:rPr>
          <w:b/>
          <w:sz w:val="28"/>
          <w:szCs w:val="28"/>
        </w:rPr>
      </w:pPr>
      <w:r w:rsidRPr="00C546EB">
        <w:rPr>
          <w:b/>
          <w:sz w:val="28"/>
          <w:szCs w:val="28"/>
        </w:rPr>
        <w:t xml:space="preserve">Расскажите о свободе как одной из философских категорий? </w:t>
      </w:r>
    </w:p>
    <w:sectPr w:rsidR="00C074E0" w:rsidRPr="00C546EB" w:rsidSect="00BC7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4E0"/>
    <w:rsid w:val="00BC7AED"/>
    <w:rsid w:val="00C074E0"/>
    <w:rsid w:val="00C54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2020-11-07T09:18:00Z</dcterms:created>
  <dcterms:modified xsi:type="dcterms:W3CDTF">2020-11-07T09:28:00Z</dcterms:modified>
</cp:coreProperties>
</file>